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5C" w:rsidRPr="0062703A" w:rsidRDefault="00805C5C" w:rsidP="00805C5C">
      <w:pPr>
        <w:rPr>
          <w:b/>
          <w:bCs/>
          <w:sz w:val="20"/>
          <w:szCs w:val="20"/>
        </w:rPr>
      </w:pPr>
      <w:bookmarkStart w:id="0" w:name="_GoBack"/>
      <w:bookmarkEnd w:id="0"/>
      <w:r w:rsidRPr="0062703A">
        <w:rPr>
          <w:b/>
          <w:sz w:val="20"/>
          <w:szCs w:val="20"/>
        </w:rPr>
        <w:t>Saint Louis Public Schools</w:t>
      </w:r>
      <w:r w:rsidR="00FA65F5" w:rsidRPr="0062703A">
        <w:rPr>
          <w:b/>
          <w:sz w:val="20"/>
          <w:szCs w:val="20"/>
        </w:rPr>
        <w:t xml:space="preserve"> Definition of Bullying</w:t>
      </w:r>
      <w:r w:rsidR="009B12A1" w:rsidRPr="0062703A">
        <w:rPr>
          <w:sz w:val="20"/>
          <w:szCs w:val="20"/>
        </w:rPr>
        <w:t>:</w:t>
      </w:r>
      <w:r w:rsidR="00FA65F5" w:rsidRPr="0062703A">
        <w:rPr>
          <w:sz w:val="20"/>
          <w:szCs w:val="20"/>
        </w:rPr>
        <w:t xml:space="preserve"> </w:t>
      </w:r>
      <w:r w:rsidRPr="0062703A">
        <w:rPr>
          <w:sz w:val="20"/>
          <w:szCs w:val="20"/>
        </w:rPr>
        <w:t xml:space="preserve">Intimidation, </w:t>
      </w:r>
      <w:r w:rsidRPr="0062703A">
        <w:rPr>
          <w:b/>
          <w:bCs/>
          <w:sz w:val="20"/>
          <w:szCs w:val="20"/>
        </w:rPr>
        <w:t xml:space="preserve">unwanted aggressive behavior, </w:t>
      </w:r>
      <w:r w:rsidRPr="0062703A">
        <w:rPr>
          <w:sz w:val="20"/>
          <w:szCs w:val="20"/>
        </w:rPr>
        <w:t xml:space="preserve">or harassment that </w:t>
      </w:r>
      <w:r w:rsidRPr="0062703A">
        <w:rPr>
          <w:b/>
          <w:bCs/>
          <w:sz w:val="20"/>
          <w:szCs w:val="20"/>
        </w:rPr>
        <w:t xml:space="preserve">is repetitive or is substantially likely to be repeated </w:t>
      </w:r>
      <w:r w:rsidRPr="0062703A">
        <w:rPr>
          <w:sz w:val="20"/>
          <w:szCs w:val="20"/>
        </w:rPr>
        <w:t xml:space="preserve">and cause a reasonable student to fear for his or her physical safety or property; </w:t>
      </w:r>
      <w:r w:rsidRPr="0062703A">
        <w:rPr>
          <w:b/>
          <w:bCs/>
          <w:sz w:val="20"/>
          <w:szCs w:val="20"/>
        </w:rPr>
        <w:t xml:space="preserve">substantially interferes with the educational performance, opportunities, or benefits of </w:t>
      </w:r>
      <w:r w:rsidR="009B12A1" w:rsidRPr="0062703A">
        <w:rPr>
          <w:b/>
          <w:bCs/>
          <w:sz w:val="20"/>
          <w:szCs w:val="20"/>
        </w:rPr>
        <w:t xml:space="preserve">any student without exception; </w:t>
      </w:r>
      <w:r w:rsidRPr="0062703A">
        <w:rPr>
          <w:b/>
          <w:bCs/>
          <w:sz w:val="20"/>
          <w:szCs w:val="20"/>
        </w:rPr>
        <w:t>or substantially disrupts the orderly operation of th</w:t>
      </w:r>
      <w:r w:rsidR="005C01AF">
        <w:rPr>
          <w:b/>
          <w:bCs/>
          <w:sz w:val="20"/>
          <w:szCs w:val="20"/>
        </w:rPr>
        <w:t>e school.</w:t>
      </w:r>
      <w:r w:rsidRPr="0062703A">
        <w:rPr>
          <w:b/>
          <w:bCs/>
          <w:sz w:val="20"/>
          <w:szCs w:val="20"/>
        </w:rPr>
        <w:t xml:space="preserve"> </w:t>
      </w:r>
    </w:p>
    <w:p w:rsidR="00FA65F5" w:rsidRPr="0062703A" w:rsidRDefault="00FA65F5" w:rsidP="00BA6A10">
      <w:pPr>
        <w:jc w:val="right"/>
        <w:rPr>
          <w:sz w:val="20"/>
          <w:szCs w:val="20"/>
        </w:rPr>
      </w:pPr>
      <w:r w:rsidRPr="0062703A">
        <w:rPr>
          <w:sz w:val="20"/>
          <w:szCs w:val="20"/>
        </w:rPr>
        <w:t xml:space="preserve"> </w:t>
      </w:r>
    </w:p>
    <w:p w:rsidR="0076259A" w:rsidRPr="0062703A" w:rsidRDefault="0076259A" w:rsidP="00802716">
      <w:pPr>
        <w:rPr>
          <w:sz w:val="20"/>
          <w:szCs w:val="20"/>
        </w:rPr>
      </w:pPr>
    </w:p>
    <w:p w:rsidR="00DB17C1" w:rsidRPr="0062703A" w:rsidRDefault="00DB17C1" w:rsidP="00802716">
      <w:pPr>
        <w:rPr>
          <w:sz w:val="20"/>
          <w:szCs w:val="20"/>
        </w:rPr>
      </w:pPr>
      <w:r w:rsidRPr="0062703A">
        <w:rPr>
          <w:sz w:val="20"/>
          <w:szCs w:val="20"/>
        </w:rPr>
        <w:t xml:space="preserve">When </w:t>
      </w:r>
      <w:r w:rsidR="001C2A51" w:rsidRPr="0062703A">
        <w:rPr>
          <w:sz w:val="20"/>
          <w:szCs w:val="20"/>
        </w:rPr>
        <w:t xml:space="preserve">any St. Louis Public Schools employee, </w:t>
      </w:r>
      <w:r w:rsidRPr="0062703A">
        <w:rPr>
          <w:sz w:val="20"/>
          <w:szCs w:val="20"/>
        </w:rPr>
        <w:t>become</w:t>
      </w:r>
      <w:r w:rsidR="00BA6A10" w:rsidRPr="0062703A">
        <w:rPr>
          <w:sz w:val="20"/>
          <w:szCs w:val="20"/>
        </w:rPr>
        <w:t>s</w:t>
      </w:r>
      <w:r w:rsidRPr="0062703A">
        <w:rPr>
          <w:sz w:val="20"/>
          <w:szCs w:val="20"/>
        </w:rPr>
        <w:t xml:space="preserve"> aware of a b</w:t>
      </w:r>
      <w:r w:rsidR="00A32B18" w:rsidRPr="0062703A">
        <w:rPr>
          <w:sz w:val="20"/>
          <w:szCs w:val="20"/>
        </w:rPr>
        <w:t xml:space="preserve">ullying situation </w:t>
      </w:r>
      <w:r w:rsidR="000E3E17" w:rsidRPr="0062703A">
        <w:rPr>
          <w:sz w:val="20"/>
          <w:szCs w:val="20"/>
        </w:rPr>
        <w:t xml:space="preserve">the following steps </w:t>
      </w:r>
      <w:r w:rsidR="00741954" w:rsidRPr="0062703A">
        <w:rPr>
          <w:sz w:val="20"/>
          <w:szCs w:val="20"/>
        </w:rPr>
        <w:t>are required by School Board Policy/Regulations</w:t>
      </w:r>
      <w:r w:rsidRPr="0062703A">
        <w:rPr>
          <w:sz w:val="20"/>
          <w:szCs w:val="20"/>
        </w:rPr>
        <w:t>:</w:t>
      </w:r>
    </w:p>
    <w:p w:rsidR="00C761FD" w:rsidRPr="0062703A" w:rsidRDefault="00C761FD" w:rsidP="00802716">
      <w:pPr>
        <w:rPr>
          <w:sz w:val="20"/>
          <w:szCs w:val="20"/>
        </w:rPr>
      </w:pPr>
    </w:p>
    <w:p w:rsidR="001C2A51" w:rsidRPr="0062703A" w:rsidRDefault="001C2A51" w:rsidP="001C2A5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2703A">
        <w:rPr>
          <w:sz w:val="20"/>
          <w:szCs w:val="20"/>
        </w:rPr>
        <w:t xml:space="preserve">In a suspected bullying case, </w:t>
      </w:r>
      <w:r w:rsidRPr="0062703A">
        <w:rPr>
          <w:sz w:val="21"/>
          <w:szCs w:val="21"/>
        </w:rPr>
        <w:t>notify</w:t>
      </w:r>
      <w:r w:rsidRPr="0062703A">
        <w:rPr>
          <w:sz w:val="20"/>
          <w:szCs w:val="20"/>
        </w:rPr>
        <w:t xml:space="preserve"> administration within</w:t>
      </w:r>
      <w:r w:rsidRPr="0062703A">
        <w:rPr>
          <w:b/>
          <w:sz w:val="20"/>
          <w:szCs w:val="20"/>
        </w:rPr>
        <w:t xml:space="preserve"> </w:t>
      </w:r>
      <w:r w:rsidRPr="0062703A">
        <w:rPr>
          <w:b/>
          <w:sz w:val="20"/>
          <w:szCs w:val="20"/>
          <w:u w:val="single"/>
        </w:rPr>
        <w:softHyphen/>
        <w:t>2 days</w:t>
      </w:r>
      <w:r w:rsidRPr="0062703A">
        <w:rPr>
          <w:b/>
          <w:sz w:val="20"/>
          <w:szCs w:val="20"/>
        </w:rPr>
        <w:t xml:space="preserve"> </w:t>
      </w:r>
      <w:r w:rsidRPr="0062703A">
        <w:rPr>
          <w:sz w:val="20"/>
          <w:szCs w:val="20"/>
        </w:rPr>
        <w:t>and document the case using the Bullying Report form.</w:t>
      </w:r>
    </w:p>
    <w:p w:rsidR="001C2A51" w:rsidRPr="0062703A" w:rsidRDefault="001C2A51" w:rsidP="001C2A51">
      <w:pPr>
        <w:pStyle w:val="ListParagraph"/>
        <w:rPr>
          <w:sz w:val="20"/>
          <w:szCs w:val="20"/>
        </w:rPr>
      </w:pPr>
    </w:p>
    <w:p w:rsidR="001C2A51" w:rsidRPr="0062703A" w:rsidRDefault="001C2A51" w:rsidP="0001409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2703A">
        <w:rPr>
          <w:sz w:val="20"/>
          <w:szCs w:val="20"/>
        </w:rPr>
        <w:t xml:space="preserve">Investigation of bullying allegation must be initiated within </w:t>
      </w:r>
      <w:r w:rsidRPr="0062703A">
        <w:rPr>
          <w:b/>
          <w:sz w:val="20"/>
          <w:szCs w:val="20"/>
          <w:u w:val="single"/>
        </w:rPr>
        <w:t>2 days</w:t>
      </w:r>
      <w:r w:rsidRPr="0062703A">
        <w:rPr>
          <w:sz w:val="20"/>
          <w:szCs w:val="20"/>
        </w:rPr>
        <w:t xml:space="preserve"> of receiving the bullying report. </w:t>
      </w:r>
    </w:p>
    <w:p w:rsidR="001C2A51" w:rsidRPr="0062703A" w:rsidRDefault="001C2A51" w:rsidP="001C2A51">
      <w:pPr>
        <w:pStyle w:val="ListParagraph"/>
        <w:rPr>
          <w:sz w:val="20"/>
          <w:szCs w:val="20"/>
        </w:rPr>
      </w:pPr>
    </w:p>
    <w:p w:rsidR="00014095" w:rsidRPr="0062703A" w:rsidRDefault="00014095" w:rsidP="0001409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2703A">
        <w:rPr>
          <w:sz w:val="20"/>
          <w:szCs w:val="20"/>
        </w:rPr>
        <w:t xml:space="preserve">Inform </w:t>
      </w:r>
      <w:r w:rsidR="00CC03C3" w:rsidRPr="0062703A">
        <w:rPr>
          <w:sz w:val="20"/>
          <w:szCs w:val="20"/>
        </w:rPr>
        <w:t xml:space="preserve">the </w:t>
      </w:r>
      <w:r w:rsidR="001C2A51" w:rsidRPr="0062703A">
        <w:rPr>
          <w:sz w:val="20"/>
          <w:szCs w:val="20"/>
        </w:rPr>
        <w:t xml:space="preserve">parents of the bullied student </w:t>
      </w:r>
      <w:r w:rsidR="00741954" w:rsidRPr="0062703A">
        <w:rPr>
          <w:sz w:val="20"/>
          <w:szCs w:val="20"/>
        </w:rPr>
        <w:t xml:space="preserve">that you </w:t>
      </w:r>
      <w:r w:rsidR="002D7E9E" w:rsidRPr="0062703A">
        <w:rPr>
          <w:sz w:val="20"/>
          <w:szCs w:val="20"/>
        </w:rPr>
        <w:t>will conduct an inves</w:t>
      </w:r>
      <w:r w:rsidR="00CE5255" w:rsidRPr="0062703A">
        <w:rPr>
          <w:sz w:val="20"/>
          <w:szCs w:val="20"/>
        </w:rPr>
        <w:t>tigation and follow up with the parent</w:t>
      </w:r>
      <w:r w:rsidR="001C2A51" w:rsidRPr="0062703A">
        <w:rPr>
          <w:sz w:val="20"/>
          <w:szCs w:val="20"/>
        </w:rPr>
        <w:t>.</w:t>
      </w:r>
    </w:p>
    <w:p w:rsidR="00704A15" w:rsidRPr="0062703A" w:rsidRDefault="00704A15" w:rsidP="00704A15">
      <w:pPr>
        <w:pStyle w:val="ListParagraph"/>
        <w:rPr>
          <w:sz w:val="20"/>
          <w:szCs w:val="20"/>
        </w:rPr>
      </w:pPr>
    </w:p>
    <w:p w:rsidR="00741954" w:rsidRPr="0062703A" w:rsidRDefault="00C761FD" w:rsidP="00D7733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2703A">
        <w:rPr>
          <w:sz w:val="20"/>
          <w:szCs w:val="20"/>
          <w:u w:val="single"/>
        </w:rPr>
        <w:t>Privately</w:t>
      </w:r>
      <w:r w:rsidR="004A003A" w:rsidRPr="0062703A">
        <w:rPr>
          <w:sz w:val="20"/>
          <w:szCs w:val="20"/>
        </w:rPr>
        <w:t xml:space="preserve"> and </w:t>
      </w:r>
      <w:r w:rsidR="004A003A" w:rsidRPr="0062703A">
        <w:rPr>
          <w:sz w:val="20"/>
          <w:szCs w:val="20"/>
          <w:u w:val="single"/>
        </w:rPr>
        <w:t>separately</w:t>
      </w:r>
      <w:r w:rsidRPr="0062703A">
        <w:rPr>
          <w:sz w:val="20"/>
          <w:szCs w:val="20"/>
        </w:rPr>
        <w:t xml:space="preserve"> interview the </w:t>
      </w:r>
      <w:r w:rsidR="00E457D6" w:rsidRPr="0062703A">
        <w:rPr>
          <w:sz w:val="20"/>
          <w:szCs w:val="20"/>
        </w:rPr>
        <w:t>student experiencing bullying</w:t>
      </w:r>
      <w:r w:rsidR="00D7733D" w:rsidRPr="0062703A">
        <w:rPr>
          <w:sz w:val="20"/>
          <w:szCs w:val="20"/>
        </w:rPr>
        <w:t>.</w:t>
      </w:r>
      <w:r w:rsidR="007344E9" w:rsidRPr="0062703A">
        <w:rPr>
          <w:sz w:val="20"/>
          <w:szCs w:val="20"/>
        </w:rPr>
        <w:t xml:space="preserve"> </w:t>
      </w:r>
      <w:r w:rsidR="00D7733D" w:rsidRPr="0062703A">
        <w:rPr>
          <w:sz w:val="20"/>
          <w:szCs w:val="20"/>
        </w:rPr>
        <w:t xml:space="preserve"> </w:t>
      </w:r>
    </w:p>
    <w:p w:rsidR="00741954" w:rsidRPr="0062703A" w:rsidRDefault="00741954" w:rsidP="00741954">
      <w:pPr>
        <w:pStyle w:val="ListParagraph"/>
        <w:rPr>
          <w:sz w:val="20"/>
          <w:szCs w:val="20"/>
        </w:rPr>
      </w:pPr>
    </w:p>
    <w:p w:rsidR="004E08D5" w:rsidRPr="0062703A" w:rsidRDefault="00741954" w:rsidP="004E08D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2703A">
        <w:rPr>
          <w:sz w:val="20"/>
          <w:szCs w:val="20"/>
        </w:rPr>
        <w:t>If appropriate, provide a</w:t>
      </w:r>
      <w:r w:rsidR="00CE4FCC" w:rsidRPr="0062703A">
        <w:rPr>
          <w:sz w:val="20"/>
          <w:szCs w:val="20"/>
        </w:rPr>
        <w:t xml:space="preserve">ssistance </w:t>
      </w:r>
      <w:r w:rsidR="00CE5255" w:rsidRPr="0062703A">
        <w:rPr>
          <w:sz w:val="20"/>
          <w:szCs w:val="20"/>
        </w:rPr>
        <w:t>and support</w:t>
      </w:r>
      <w:r w:rsidRPr="0062703A">
        <w:rPr>
          <w:sz w:val="20"/>
          <w:szCs w:val="20"/>
        </w:rPr>
        <w:t xml:space="preserve"> during the victim interview. </w:t>
      </w:r>
    </w:p>
    <w:p w:rsidR="00D7733D" w:rsidRPr="0062703A" w:rsidRDefault="00D7733D" w:rsidP="00D7733D">
      <w:pPr>
        <w:rPr>
          <w:sz w:val="20"/>
          <w:szCs w:val="20"/>
        </w:rPr>
      </w:pPr>
    </w:p>
    <w:p w:rsidR="000B0125" w:rsidRPr="0062703A" w:rsidRDefault="00D66953" w:rsidP="00C761F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2703A">
        <w:rPr>
          <w:sz w:val="20"/>
          <w:szCs w:val="20"/>
        </w:rPr>
        <w:t xml:space="preserve">Ensure </w:t>
      </w:r>
      <w:r w:rsidR="004A003A" w:rsidRPr="0062703A">
        <w:rPr>
          <w:sz w:val="20"/>
          <w:szCs w:val="20"/>
        </w:rPr>
        <w:t xml:space="preserve">immediate </w:t>
      </w:r>
      <w:r w:rsidRPr="0062703A">
        <w:rPr>
          <w:sz w:val="20"/>
          <w:szCs w:val="20"/>
        </w:rPr>
        <w:t>safety measures are in place</w:t>
      </w:r>
      <w:r w:rsidR="00CE5255" w:rsidRPr="0062703A">
        <w:rPr>
          <w:sz w:val="20"/>
          <w:szCs w:val="20"/>
        </w:rPr>
        <w:t xml:space="preserve"> for the victim</w:t>
      </w:r>
      <w:r w:rsidRPr="0062703A">
        <w:rPr>
          <w:sz w:val="20"/>
          <w:szCs w:val="20"/>
        </w:rPr>
        <w:t xml:space="preserve">.  </w:t>
      </w:r>
    </w:p>
    <w:p w:rsidR="004A003A" w:rsidRPr="0062703A" w:rsidRDefault="004A003A" w:rsidP="004A003A">
      <w:pPr>
        <w:rPr>
          <w:sz w:val="20"/>
          <w:szCs w:val="20"/>
        </w:rPr>
      </w:pPr>
    </w:p>
    <w:p w:rsidR="004A003A" w:rsidRPr="0062703A" w:rsidRDefault="00A03F9B" w:rsidP="004A003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2703A">
        <w:rPr>
          <w:sz w:val="20"/>
          <w:szCs w:val="20"/>
        </w:rPr>
        <w:t>Interview</w:t>
      </w:r>
      <w:r w:rsidR="00741954" w:rsidRPr="0062703A">
        <w:rPr>
          <w:sz w:val="20"/>
          <w:szCs w:val="20"/>
        </w:rPr>
        <w:t xml:space="preserve"> witnesses.</w:t>
      </w:r>
      <w:r w:rsidR="00FA65F5" w:rsidRPr="0062703A">
        <w:rPr>
          <w:sz w:val="20"/>
          <w:szCs w:val="20"/>
        </w:rPr>
        <w:t xml:space="preserve">  </w:t>
      </w:r>
      <w:r w:rsidR="00EC7296" w:rsidRPr="0062703A">
        <w:rPr>
          <w:sz w:val="20"/>
          <w:szCs w:val="20"/>
        </w:rPr>
        <w:t xml:space="preserve">Take </w:t>
      </w:r>
      <w:r w:rsidR="00FA65F5" w:rsidRPr="0062703A">
        <w:rPr>
          <w:sz w:val="20"/>
          <w:szCs w:val="20"/>
        </w:rPr>
        <w:t>written statements</w:t>
      </w:r>
      <w:r w:rsidR="00EC7296" w:rsidRPr="0062703A">
        <w:rPr>
          <w:sz w:val="20"/>
          <w:szCs w:val="20"/>
        </w:rPr>
        <w:t xml:space="preserve"> on the Bullying Report Form</w:t>
      </w:r>
      <w:r w:rsidR="00FA65F5" w:rsidRPr="0062703A">
        <w:rPr>
          <w:sz w:val="20"/>
          <w:szCs w:val="20"/>
        </w:rPr>
        <w:t>.</w:t>
      </w:r>
      <w:r w:rsidR="00741954" w:rsidRPr="0062703A">
        <w:rPr>
          <w:sz w:val="20"/>
          <w:szCs w:val="20"/>
        </w:rPr>
        <w:t xml:space="preserve"> </w:t>
      </w:r>
      <w:r w:rsidR="004A003A" w:rsidRPr="0062703A">
        <w:rPr>
          <w:sz w:val="20"/>
          <w:szCs w:val="20"/>
        </w:rPr>
        <w:t xml:space="preserve"> Inform the staff</w:t>
      </w:r>
      <w:r w:rsidR="00FA65F5" w:rsidRPr="0062703A">
        <w:rPr>
          <w:sz w:val="20"/>
          <w:szCs w:val="20"/>
        </w:rPr>
        <w:t xml:space="preserve"> of the bullying allegation.</w:t>
      </w:r>
    </w:p>
    <w:p w:rsidR="00AB11CA" w:rsidRPr="0062703A" w:rsidRDefault="00AB11CA" w:rsidP="00AB11CA">
      <w:pPr>
        <w:rPr>
          <w:sz w:val="20"/>
          <w:szCs w:val="20"/>
        </w:rPr>
      </w:pPr>
    </w:p>
    <w:p w:rsidR="00741954" w:rsidRPr="0062703A" w:rsidRDefault="00D7733D" w:rsidP="0074195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2703A">
        <w:rPr>
          <w:sz w:val="20"/>
          <w:szCs w:val="20"/>
          <w:u w:val="single"/>
        </w:rPr>
        <w:lastRenderedPageBreak/>
        <w:t>Privately</w:t>
      </w:r>
      <w:r w:rsidR="0074753B" w:rsidRPr="0062703A">
        <w:rPr>
          <w:sz w:val="20"/>
          <w:szCs w:val="20"/>
        </w:rPr>
        <w:t xml:space="preserve"> and </w:t>
      </w:r>
      <w:r w:rsidR="0062703A" w:rsidRPr="0062703A">
        <w:rPr>
          <w:sz w:val="20"/>
          <w:szCs w:val="20"/>
          <w:u w:val="single"/>
        </w:rPr>
        <w:t>separately,</w:t>
      </w:r>
      <w:r w:rsidRPr="0062703A">
        <w:rPr>
          <w:sz w:val="20"/>
          <w:szCs w:val="20"/>
        </w:rPr>
        <w:t xml:space="preserve"> interview the accused</w:t>
      </w:r>
      <w:r w:rsidR="00741954" w:rsidRPr="0062703A">
        <w:rPr>
          <w:sz w:val="20"/>
          <w:szCs w:val="20"/>
        </w:rPr>
        <w:t xml:space="preserve">.  </w:t>
      </w:r>
      <w:r w:rsidR="00CE5255" w:rsidRPr="0062703A">
        <w:rPr>
          <w:sz w:val="20"/>
          <w:szCs w:val="20"/>
        </w:rPr>
        <w:t>Inform the accused that</w:t>
      </w:r>
      <w:r w:rsidR="00D97866" w:rsidRPr="0062703A">
        <w:rPr>
          <w:sz w:val="20"/>
          <w:szCs w:val="20"/>
        </w:rPr>
        <w:t xml:space="preserve"> retaliation is prohibited and consequences will be administered if reprisal is attempted. </w:t>
      </w:r>
    </w:p>
    <w:p w:rsidR="00CE5255" w:rsidRPr="0062703A" w:rsidRDefault="00CE5255" w:rsidP="00CE5255">
      <w:pPr>
        <w:rPr>
          <w:sz w:val="20"/>
          <w:szCs w:val="20"/>
        </w:rPr>
      </w:pPr>
    </w:p>
    <w:p w:rsidR="00741954" w:rsidRPr="0062703A" w:rsidRDefault="00741954" w:rsidP="00AB11C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2703A">
        <w:rPr>
          <w:sz w:val="20"/>
          <w:szCs w:val="20"/>
        </w:rPr>
        <w:t xml:space="preserve">Determine </w:t>
      </w:r>
      <w:r w:rsidR="00BA4B34" w:rsidRPr="0062703A">
        <w:rPr>
          <w:sz w:val="20"/>
          <w:szCs w:val="20"/>
        </w:rPr>
        <w:t>if this is a case of bullying. If it is, then u</w:t>
      </w:r>
      <w:r w:rsidRPr="0062703A">
        <w:rPr>
          <w:sz w:val="20"/>
          <w:szCs w:val="20"/>
        </w:rPr>
        <w:t>se the Code of Conduct to apply appropriate consequences</w:t>
      </w:r>
      <w:r w:rsidR="00CE4FCC" w:rsidRPr="0062703A">
        <w:rPr>
          <w:sz w:val="20"/>
          <w:szCs w:val="20"/>
        </w:rPr>
        <w:t xml:space="preserve"> and interventions</w:t>
      </w:r>
      <w:r w:rsidRPr="0062703A">
        <w:rPr>
          <w:sz w:val="20"/>
          <w:szCs w:val="20"/>
        </w:rPr>
        <w:t>.</w:t>
      </w:r>
      <w:r w:rsidR="000A18E3" w:rsidRPr="0062703A">
        <w:rPr>
          <w:sz w:val="20"/>
          <w:szCs w:val="20"/>
        </w:rPr>
        <w:t xml:space="preserve"> Mediation should not be attempted if the victim is afraid</w:t>
      </w:r>
      <w:r w:rsidR="00CE5255" w:rsidRPr="0062703A">
        <w:rPr>
          <w:sz w:val="20"/>
          <w:szCs w:val="20"/>
        </w:rPr>
        <w:t xml:space="preserve"> </w:t>
      </w:r>
      <w:r w:rsidR="00BF7024" w:rsidRPr="0062703A">
        <w:rPr>
          <w:sz w:val="20"/>
          <w:szCs w:val="20"/>
        </w:rPr>
        <w:t>or</w:t>
      </w:r>
      <w:r w:rsidR="00CE5255" w:rsidRPr="0062703A">
        <w:rPr>
          <w:sz w:val="20"/>
          <w:szCs w:val="20"/>
        </w:rPr>
        <w:t xml:space="preserve"> unwilling to participate</w:t>
      </w:r>
      <w:r w:rsidR="000A18E3" w:rsidRPr="0062703A">
        <w:rPr>
          <w:sz w:val="20"/>
          <w:szCs w:val="20"/>
        </w:rPr>
        <w:t>.</w:t>
      </w:r>
    </w:p>
    <w:p w:rsidR="00741954" w:rsidRPr="0062703A" w:rsidRDefault="00741954" w:rsidP="00741954">
      <w:pPr>
        <w:rPr>
          <w:sz w:val="20"/>
          <w:szCs w:val="20"/>
        </w:rPr>
      </w:pPr>
    </w:p>
    <w:p w:rsidR="001B30FD" w:rsidRPr="0062703A" w:rsidRDefault="007A146A" w:rsidP="001B30F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2703A">
        <w:rPr>
          <w:sz w:val="20"/>
          <w:szCs w:val="20"/>
        </w:rPr>
        <w:t>Develop a plan with the students for how to prevent further issues</w:t>
      </w:r>
      <w:r w:rsidR="00741954" w:rsidRPr="0062703A">
        <w:rPr>
          <w:sz w:val="20"/>
          <w:szCs w:val="20"/>
        </w:rPr>
        <w:t>.</w:t>
      </w:r>
    </w:p>
    <w:p w:rsidR="00741954" w:rsidRPr="0062703A" w:rsidRDefault="00741954" w:rsidP="00741954">
      <w:pPr>
        <w:pStyle w:val="ListParagraph"/>
        <w:rPr>
          <w:sz w:val="20"/>
          <w:szCs w:val="20"/>
        </w:rPr>
      </w:pPr>
    </w:p>
    <w:p w:rsidR="000B0125" w:rsidRPr="0062703A" w:rsidRDefault="001B30FD" w:rsidP="0074195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2703A">
        <w:rPr>
          <w:sz w:val="20"/>
          <w:szCs w:val="20"/>
        </w:rPr>
        <w:t xml:space="preserve">Follow up </w:t>
      </w:r>
      <w:r w:rsidR="00741954" w:rsidRPr="0062703A">
        <w:rPr>
          <w:sz w:val="20"/>
          <w:szCs w:val="20"/>
        </w:rPr>
        <w:t xml:space="preserve">with all involved </w:t>
      </w:r>
      <w:r w:rsidRPr="0062703A">
        <w:rPr>
          <w:sz w:val="20"/>
          <w:szCs w:val="20"/>
        </w:rPr>
        <w:t xml:space="preserve">students </w:t>
      </w:r>
      <w:r w:rsidR="00BA6A10" w:rsidRPr="0062703A">
        <w:rPr>
          <w:sz w:val="20"/>
          <w:szCs w:val="20"/>
        </w:rPr>
        <w:t xml:space="preserve">within </w:t>
      </w:r>
      <w:r w:rsidR="00BA6A10" w:rsidRPr="0062703A">
        <w:rPr>
          <w:b/>
          <w:sz w:val="20"/>
          <w:szCs w:val="20"/>
          <w:u w:val="single"/>
        </w:rPr>
        <w:t>10 school days</w:t>
      </w:r>
      <w:r w:rsidR="00BA6A10" w:rsidRPr="0062703A">
        <w:rPr>
          <w:b/>
          <w:sz w:val="20"/>
          <w:szCs w:val="20"/>
        </w:rPr>
        <w:t xml:space="preserve"> for the date of the written report unless good cause exists to extend the investigation. </w:t>
      </w:r>
    </w:p>
    <w:p w:rsidR="0024193A" w:rsidRPr="0062703A" w:rsidRDefault="0024193A" w:rsidP="0024193A">
      <w:pPr>
        <w:ind w:left="360"/>
        <w:rPr>
          <w:sz w:val="20"/>
          <w:szCs w:val="20"/>
        </w:rPr>
      </w:pPr>
    </w:p>
    <w:p w:rsidR="0024193A" w:rsidRPr="0062703A" w:rsidRDefault="00805C5C" w:rsidP="0024193A">
      <w:pPr>
        <w:tabs>
          <w:tab w:val="left" w:pos="240"/>
          <w:tab w:val="left" w:pos="1320"/>
          <w:tab w:val="left" w:pos="1920"/>
          <w:tab w:val="left" w:pos="2520"/>
          <w:tab w:val="left" w:pos="3720"/>
          <w:tab w:val="left" w:pos="4320"/>
          <w:tab w:val="left" w:pos="4920"/>
        </w:tabs>
        <w:rPr>
          <w:rFonts w:cstheme="minorHAnsi"/>
          <w:sz w:val="20"/>
          <w:szCs w:val="20"/>
        </w:rPr>
      </w:pPr>
      <w:r w:rsidRPr="0062703A">
        <w:rPr>
          <w:rFonts w:cstheme="minorHAnsi"/>
          <w:b/>
          <w:sz w:val="20"/>
          <w:szCs w:val="20"/>
        </w:rPr>
        <w:t>Saint Louis Public</w:t>
      </w:r>
      <w:r w:rsidR="00B43507" w:rsidRPr="0062703A">
        <w:rPr>
          <w:rFonts w:cstheme="minorHAnsi"/>
          <w:b/>
          <w:sz w:val="20"/>
          <w:szCs w:val="20"/>
        </w:rPr>
        <w:t xml:space="preserve"> School</w:t>
      </w:r>
      <w:r w:rsidR="00A5140D" w:rsidRPr="0062703A">
        <w:rPr>
          <w:rFonts w:cstheme="minorHAnsi"/>
          <w:b/>
          <w:sz w:val="20"/>
          <w:szCs w:val="20"/>
        </w:rPr>
        <w:t xml:space="preserve">s defines </w:t>
      </w:r>
      <w:r w:rsidR="00B079F2" w:rsidRPr="0062703A">
        <w:rPr>
          <w:rFonts w:cstheme="minorHAnsi"/>
          <w:b/>
          <w:sz w:val="20"/>
          <w:szCs w:val="20"/>
        </w:rPr>
        <w:t>bullying</w:t>
      </w:r>
      <w:r w:rsidR="0024193A" w:rsidRPr="0062703A">
        <w:rPr>
          <w:rFonts w:cstheme="minorHAnsi"/>
          <w:b/>
          <w:sz w:val="20"/>
          <w:szCs w:val="20"/>
        </w:rPr>
        <w:t xml:space="preserve"> </w:t>
      </w:r>
      <w:r w:rsidR="00A5140D" w:rsidRPr="0062703A">
        <w:rPr>
          <w:rFonts w:cstheme="minorHAnsi"/>
          <w:sz w:val="20"/>
          <w:szCs w:val="20"/>
        </w:rPr>
        <w:t>a</w:t>
      </w:r>
      <w:r w:rsidR="0024193A" w:rsidRPr="0062703A">
        <w:rPr>
          <w:rFonts w:cstheme="minorHAnsi"/>
          <w:sz w:val="20"/>
          <w:szCs w:val="20"/>
        </w:rPr>
        <w:t>s</w:t>
      </w:r>
      <w:r w:rsidR="002D7E9E" w:rsidRPr="0062703A">
        <w:rPr>
          <w:rFonts w:cstheme="minorHAnsi"/>
          <w:b/>
          <w:sz w:val="20"/>
          <w:szCs w:val="20"/>
        </w:rPr>
        <w:t xml:space="preserve"> p</w:t>
      </w:r>
      <w:r w:rsidR="0024193A" w:rsidRPr="0062703A">
        <w:rPr>
          <w:rFonts w:cstheme="minorHAnsi"/>
          <w:b/>
          <w:sz w:val="20"/>
          <w:szCs w:val="20"/>
        </w:rPr>
        <w:t>hysical</w:t>
      </w:r>
      <w:r w:rsidR="0024193A" w:rsidRPr="0062703A">
        <w:rPr>
          <w:rFonts w:cstheme="minorHAnsi"/>
          <w:sz w:val="20"/>
          <w:szCs w:val="20"/>
        </w:rPr>
        <w:t xml:space="preserve">, </w:t>
      </w:r>
      <w:r w:rsidR="002D7E9E" w:rsidRPr="0062703A">
        <w:rPr>
          <w:rFonts w:cstheme="minorHAnsi"/>
          <w:b/>
          <w:sz w:val="20"/>
          <w:szCs w:val="20"/>
        </w:rPr>
        <w:t>v</w:t>
      </w:r>
      <w:r w:rsidR="0024193A" w:rsidRPr="0062703A">
        <w:rPr>
          <w:rFonts w:cstheme="minorHAnsi"/>
          <w:b/>
          <w:sz w:val="20"/>
          <w:szCs w:val="20"/>
        </w:rPr>
        <w:t>erbal</w:t>
      </w:r>
      <w:r w:rsidR="0024193A" w:rsidRPr="0062703A">
        <w:rPr>
          <w:rFonts w:cstheme="minorHAnsi"/>
          <w:sz w:val="20"/>
          <w:szCs w:val="20"/>
        </w:rPr>
        <w:t xml:space="preserve">, </w:t>
      </w:r>
      <w:r w:rsidR="002D7E9E" w:rsidRPr="0062703A">
        <w:rPr>
          <w:rFonts w:cstheme="minorHAnsi"/>
          <w:b/>
          <w:sz w:val="20"/>
          <w:szCs w:val="20"/>
        </w:rPr>
        <w:t>w</w:t>
      </w:r>
      <w:r w:rsidR="0024193A" w:rsidRPr="0062703A">
        <w:rPr>
          <w:rFonts w:cstheme="minorHAnsi"/>
          <w:b/>
          <w:sz w:val="20"/>
          <w:szCs w:val="20"/>
        </w:rPr>
        <w:t>ritten</w:t>
      </w:r>
      <w:r w:rsidR="0024193A" w:rsidRPr="0062703A">
        <w:rPr>
          <w:rFonts w:cstheme="minorHAnsi"/>
          <w:sz w:val="20"/>
          <w:szCs w:val="20"/>
        </w:rPr>
        <w:t xml:space="preserve">, or </w:t>
      </w:r>
      <w:r w:rsidR="002D7E9E" w:rsidRPr="0062703A">
        <w:rPr>
          <w:rFonts w:cstheme="minorHAnsi"/>
          <w:b/>
          <w:sz w:val="20"/>
          <w:szCs w:val="20"/>
        </w:rPr>
        <w:t>e</w:t>
      </w:r>
      <w:r w:rsidR="0024193A" w:rsidRPr="0062703A">
        <w:rPr>
          <w:rFonts w:cstheme="minorHAnsi"/>
          <w:b/>
          <w:sz w:val="20"/>
          <w:szCs w:val="20"/>
        </w:rPr>
        <w:t>lectronic</w:t>
      </w:r>
      <w:r w:rsidR="00694113" w:rsidRPr="0062703A">
        <w:rPr>
          <w:rFonts w:cstheme="minorHAnsi"/>
          <w:sz w:val="20"/>
          <w:szCs w:val="20"/>
        </w:rPr>
        <w:t xml:space="preserve"> conduct that was</w:t>
      </w:r>
    </w:p>
    <w:p w:rsidR="00324EBF" w:rsidRPr="0062703A" w:rsidRDefault="0094727B" w:rsidP="009815E5">
      <w:pPr>
        <w:tabs>
          <w:tab w:val="left" w:pos="240"/>
          <w:tab w:val="left" w:pos="1320"/>
          <w:tab w:val="left" w:pos="1920"/>
          <w:tab w:val="left" w:pos="2520"/>
          <w:tab w:val="left" w:pos="3720"/>
          <w:tab w:val="left" w:pos="4320"/>
          <w:tab w:val="left" w:pos="4920"/>
        </w:tabs>
        <w:rPr>
          <w:rFonts w:cstheme="minorHAnsi"/>
          <w:sz w:val="20"/>
          <w:szCs w:val="20"/>
        </w:rPr>
      </w:pPr>
      <w:r w:rsidRPr="0062703A">
        <w:rPr>
          <w:rFonts w:cstheme="minorHAnsi"/>
          <w:sz w:val="20"/>
          <w:szCs w:val="20"/>
        </w:rPr>
        <w:tab/>
      </w:r>
      <w:r w:rsidR="0024193A" w:rsidRPr="0062703A">
        <w:rPr>
          <w:rFonts w:cstheme="minorHAnsi"/>
          <w:sz w:val="20"/>
          <w:szCs w:val="20"/>
        </w:rPr>
        <w:sym w:font="Wingdings" w:char="0071"/>
      </w:r>
      <w:r w:rsidR="0024193A" w:rsidRPr="0062703A">
        <w:rPr>
          <w:rFonts w:cstheme="minorHAnsi"/>
          <w:sz w:val="20"/>
          <w:szCs w:val="20"/>
        </w:rPr>
        <w:t xml:space="preserve"> </w:t>
      </w:r>
      <w:r w:rsidR="00805C5C" w:rsidRPr="0062703A">
        <w:rPr>
          <w:b/>
          <w:sz w:val="20"/>
          <w:szCs w:val="20"/>
        </w:rPr>
        <w:t>Intimidating or</w:t>
      </w:r>
      <w:r w:rsidR="00805C5C" w:rsidRPr="0062703A">
        <w:rPr>
          <w:sz w:val="20"/>
          <w:szCs w:val="20"/>
        </w:rPr>
        <w:t xml:space="preserve"> </w:t>
      </w:r>
      <w:r w:rsidR="00BA4B34" w:rsidRPr="0062703A">
        <w:rPr>
          <w:b/>
          <w:bCs/>
          <w:sz w:val="20"/>
          <w:szCs w:val="20"/>
        </w:rPr>
        <w:t>u</w:t>
      </w:r>
      <w:r w:rsidR="00805C5C" w:rsidRPr="0062703A">
        <w:rPr>
          <w:b/>
          <w:bCs/>
          <w:sz w:val="20"/>
          <w:szCs w:val="20"/>
        </w:rPr>
        <w:t>nwanted aggressive behavior</w:t>
      </w:r>
      <w:r w:rsidR="0000624C" w:rsidRPr="0062703A">
        <w:rPr>
          <w:rFonts w:cstheme="minorHAnsi"/>
          <w:sz w:val="20"/>
          <w:szCs w:val="20"/>
        </w:rPr>
        <w:t>, and</w:t>
      </w:r>
    </w:p>
    <w:p w:rsidR="0024193A" w:rsidRPr="0062703A" w:rsidRDefault="0024193A" w:rsidP="009815E5">
      <w:pPr>
        <w:tabs>
          <w:tab w:val="left" w:pos="240"/>
          <w:tab w:val="left" w:pos="1320"/>
          <w:tab w:val="left" w:pos="1920"/>
          <w:tab w:val="left" w:pos="2520"/>
          <w:tab w:val="left" w:pos="3720"/>
          <w:tab w:val="left" w:pos="4320"/>
          <w:tab w:val="left" w:pos="4920"/>
        </w:tabs>
        <w:rPr>
          <w:rFonts w:cstheme="minorHAnsi"/>
          <w:sz w:val="20"/>
          <w:szCs w:val="20"/>
        </w:rPr>
      </w:pPr>
      <w:r w:rsidRPr="0062703A">
        <w:rPr>
          <w:rFonts w:cstheme="minorHAnsi"/>
          <w:sz w:val="20"/>
          <w:szCs w:val="20"/>
        </w:rPr>
        <w:tab/>
      </w:r>
      <w:r w:rsidRPr="0062703A">
        <w:rPr>
          <w:rFonts w:cstheme="minorHAnsi"/>
          <w:sz w:val="20"/>
          <w:szCs w:val="20"/>
        </w:rPr>
        <w:sym w:font="Wingdings" w:char="0071"/>
      </w:r>
      <w:r w:rsidRPr="0062703A">
        <w:rPr>
          <w:rFonts w:cstheme="minorHAnsi"/>
          <w:sz w:val="20"/>
          <w:szCs w:val="20"/>
        </w:rPr>
        <w:t xml:space="preserve"> </w:t>
      </w:r>
      <w:r w:rsidRPr="0062703A">
        <w:rPr>
          <w:rFonts w:cstheme="minorHAnsi"/>
          <w:b/>
          <w:sz w:val="20"/>
          <w:szCs w:val="20"/>
        </w:rPr>
        <w:t>Repeated</w:t>
      </w:r>
      <w:r w:rsidRPr="0062703A">
        <w:rPr>
          <w:rFonts w:cstheme="minorHAnsi"/>
          <w:sz w:val="20"/>
          <w:szCs w:val="20"/>
        </w:rPr>
        <w:t xml:space="preserve"> (Harassment can be a single instance)</w:t>
      </w:r>
      <w:r w:rsidR="0000624C" w:rsidRPr="0062703A">
        <w:rPr>
          <w:rFonts w:cstheme="minorHAnsi"/>
          <w:sz w:val="20"/>
          <w:szCs w:val="20"/>
        </w:rPr>
        <w:t>, and</w:t>
      </w:r>
    </w:p>
    <w:p w:rsidR="0024193A" w:rsidRPr="0062703A" w:rsidRDefault="0024193A" w:rsidP="009815E5">
      <w:pPr>
        <w:tabs>
          <w:tab w:val="left" w:pos="-1530"/>
          <w:tab w:val="left" w:pos="240"/>
          <w:tab w:val="left" w:pos="1920"/>
          <w:tab w:val="left" w:pos="2520"/>
          <w:tab w:val="left" w:pos="3720"/>
          <w:tab w:val="left" w:pos="4320"/>
          <w:tab w:val="left" w:pos="4920"/>
        </w:tabs>
        <w:ind w:left="450" w:hanging="210"/>
        <w:rPr>
          <w:rFonts w:cstheme="minorHAnsi"/>
          <w:sz w:val="20"/>
          <w:szCs w:val="20"/>
        </w:rPr>
      </w:pPr>
      <w:r w:rsidRPr="0062703A">
        <w:rPr>
          <w:rFonts w:cstheme="minorHAnsi"/>
          <w:sz w:val="20"/>
          <w:szCs w:val="20"/>
        </w:rPr>
        <w:sym w:font="Wingdings" w:char="0071"/>
      </w:r>
      <w:r w:rsidRPr="0062703A">
        <w:rPr>
          <w:rFonts w:cstheme="minorHAnsi"/>
          <w:sz w:val="20"/>
          <w:szCs w:val="20"/>
        </w:rPr>
        <w:t xml:space="preserve"> </w:t>
      </w:r>
      <w:r w:rsidR="00805C5C" w:rsidRPr="0062703A">
        <w:rPr>
          <w:rFonts w:cstheme="minorHAnsi"/>
          <w:b/>
          <w:sz w:val="20"/>
          <w:szCs w:val="20"/>
        </w:rPr>
        <w:t>Substantially interferes</w:t>
      </w:r>
      <w:r w:rsidR="00805C5C" w:rsidRPr="0062703A">
        <w:rPr>
          <w:rFonts w:cstheme="minorHAnsi"/>
          <w:sz w:val="20"/>
          <w:szCs w:val="20"/>
        </w:rPr>
        <w:t xml:space="preserve"> educational performance,</w:t>
      </w:r>
      <w:r w:rsidR="00805C5C" w:rsidRPr="0062703A">
        <w:rPr>
          <w:b/>
          <w:bCs/>
          <w:sz w:val="20"/>
          <w:szCs w:val="20"/>
        </w:rPr>
        <w:t xml:space="preserve"> opportunities, or benefits of any student without exception</w:t>
      </w:r>
      <w:r w:rsidR="00805C5C" w:rsidRPr="0062703A">
        <w:rPr>
          <w:rFonts w:cstheme="minorHAnsi"/>
          <w:sz w:val="20"/>
          <w:szCs w:val="20"/>
        </w:rPr>
        <w:t xml:space="preserve"> and/or disrupts the orderly operation of schools </w:t>
      </w:r>
    </w:p>
    <w:p w:rsidR="0024193A" w:rsidRPr="0062703A" w:rsidRDefault="0024193A" w:rsidP="0024193A">
      <w:pPr>
        <w:tabs>
          <w:tab w:val="left" w:pos="240"/>
          <w:tab w:val="left" w:pos="1320"/>
          <w:tab w:val="left" w:pos="1920"/>
          <w:tab w:val="left" w:pos="2520"/>
          <w:tab w:val="left" w:pos="3720"/>
          <w:tab w:val="left" w:pos="4320"/>
          <w:tab w:val="left" w:pos="4920"/>
        </w:tabs>
        <w:ind w:left="240"/>
        <w:rPr>
          <w:rFonts w:cstheme="minorHAnsi"/>
          <w:sz w:val="20"/>
          <w:szCs w:val="20"/>
        </w:rPr>
      </w:pPr>
      <w:r w:rsidRPr="0062703A">
        <w:rPr>
          <w:rFonts w:cstheme="minorHAnsi"/>
          <w:sz w:val="20"/>
          <w:szCs w:val="20"/>
        </w:rPr>
        <w:tab/>
      </w:r>
    </w:p>
    <w:p w:rsidR="0024193A" w:rsidRPr="0062703A" w:rsidRDefault="002D7E9E" w:rsidP="009815E5">
      <w:pPr>
        <w:tabs>
          <w:tab w:val="left" w:pos="240"/>
          <w:tab w:val="left" w:pos="1320"/>
          <w:tab w:val="left" w:pos="1920"/>
          <w:tab w:val="left" w:pos="2520"/>
          <w:tab w:val="left" w:pos="3720"/>
          <w:tab w:val="left" w:pos="4320"/>
          <w:tab w:val="left" w:pos="4920"/>
        </w:tabs>
        <w:rPr>
          <w:rFonts w:cstheme="minorHAnsi"/>
          <w:sz w:val="20"/>
          <w:szCs w:val="20"/>
        </w:rPr>
      </w:pPr>
      <w:r w:rsidRPr="0062703A">
        <w:rPr>
          <w:rFonts w:cstheme="minorHAnsi"/>
          <w:sz w:val="20"/>
          <w:szCs w:val="20"/>
        </w:rPr>
        <w:tab/>
        <w:t>Types of adverse impact include</w:t>
      </w:r>
      <w:r w:rsidR="0094727B" w:rsidRPr="0062703A">
        <w:rPr>
          <w:rFonts w:cstheme="minorHAnsi"/>
          <w:sz w:val="20"/>
          <w:szCs w:val="20"/>
        </w:rPr>
        <w:t>:</w:t>
      </w:r>
    </w:p>
    <w:p w:rsidR="0024193A" w:rsidRPr="0062703A" w:rsidRDefault="0024193A" w:rsidP="009815E5">
      <w:pPr>
        <w:tabs>
          <w:tab w:val="left" w:pos="240"/>
          <w:tab w:val="left" w:pos="1320"/>
          <w:tab w:val="left" w:pos="1920"/>
          <w:tab w:val="left" w:pos="2520"/>
          <w:tab w:val="left" w:pos="3720"/>
          <w:tab w:val="left" w:pos="4320"/>
          <w:tab w:val="left" w:pos="4920"/>
        </w:tabs>
        <w:rPr>
          <w:rFonts w:cstheme="minorHAnsi"/>
          <w:sz w:val="20"/>
          <w:szCs w:val="20"/>
        </w:rPr>
      </w:pPr>
      <w:r w:rsidRPr="0062703A">
        <w:rPr>
          <w:rFonts w:cstheme="minorHAnsi"/>
          <w:sz w:val="20"/>
          <w:szCs w:val="20"/>
        </w:rPr>
        <w:tab/>
      </w:r>
      <w:r w:rsidRPr="0062703A">
        <w:rPr>
          <w:rFonts w:cstheme="minorHAnsi"/>
          <w:sz w:val="20"/>
          <w:szCs w:val="20"/>
        </w:rPr>
        <w:tab/>
      </w:r>
      <w:r w:rsidRPr="0062703A">
        <w:rPr>
          <w:rFonts w:cstheme="minorHAnsi"/>
          <w:sz w:val="20"/>
          <w:szCs w:val="20"/>
        </w:rPr>
        <w:sym w:font="Wingdings" w:char="0071"/>
      </w:r>
      <w:r w:rsidR="00694113" w:rsidRPr="0062703A">
        <w:rPr>
          <w:rFonts w:cstheme="minorHAnsi"/>
          <w:sz w:val="20"/>
          <w:szCs w:val="20"/>
        </w:rPr>
        <w:t xml:space="preserve"> </w:t>
      </w:r>
      <w:r w:rsidR="009815E5" w:rsidRPr="0062703A">
        <w:rPr>
          <w:rFonts w:cstheme="minorHAnsi"/>
          <w:sz w:val="20"/>
          <w:szCs w:val="20"/>
        </w:rPr>
        <w:t>P</w:t>
      </w:r>
      <w:r w:rsidRPr="0062703A">
        <w:rPr>
          <w:rFonts w:cstheme="minorHAnsi"/>
          <w:sz w:val="20"/>
          <w:szCs w:val="20"/>
        </w:rPr>
        <w:t xml:space="preserve">hysical or emotional harm to the target </w:t>
      </w:r>
    </w:p>
    <w:p w:rsidR="0024193A" w:rsidRPr="0062703A" w:rsidRDefault="0024193A" w:rsidP="009815E5">
      <w:pPr>
        <w:tabs>
          <w:tab w:val="left" w:pos="240"/>
          <w:tab w:val="left" w:pos="1320"/>
          <w:tab w:val="left" w:pos="1920"/>
          <w:tab w:val="left" w:pos="2520"/>
          <w:tab w:val="left" w:pos="3720"/>
          <w:tab w:val="left" w:pos="4320"/>
          <w:tab w:val="left" w:pos="4920"/>
        </w:tabs>
        <w:rPr>
          <w:rFonts w:cstheme="minorHAnsi"/>
          <w:sz w:val="20"/>
          <w:szCs w:val="20"/>
        </w:rPr>
      </w:pPr>
      <w:r w:rsidRPr="0062703A">
        <w:rPr>
          <w:rFonts w:cstheme="minorHAnsi"/>
          <w:sz w:val="20"/>
          <w:szCs w:val="20"/>
        </w:rPr>
        <w:tab/>
      </w:r>
      <w:r w:rsidRPr="0062703A">
        <w:rPr>
          <w:rFonts w:cstheme="minorHAnsi"/>
          <w:sz w:val="20"/>
          <w:szCs w:val="20"/>
        </w:rPr>
        <w:tab/>
      </w:r>
      <w:r w:rsidRPr="0062703A">
        <w:rPr>
          <w:rFonts w:cstheme="minorHAnsi"/>
          <w:sz w:val="20"/>
          <w:szCs w:val="20"/>
        </w:rPr>
        <w:sym w:font="Wingdings" w:char="0071"/>
      </w:r>
      <w:r w:rsidR="00694113" w:rsidRPr="0062703A">
        <w:rPr>
          <w:rFonts w:cstheme="minorHAnsi"/>
          <w:sz w:val="20"/>
          <w:szCs w:val="20"/>
        </w:rPr>
        <w:t xml:space="preserve"> </w:t>
      </w:r>
      <w:r w:rsidR="009815E5" w:rsidRPr="0062703A">
        <w:rPr>
          <w:rFonts w:cstheme="minorHAnsi"/>
          <w:sz w:val="20"/>
          <w:szCs w:val="20"/>
        </w:rPr>
        <w:t>D</w:t>
      </w:r>
      <w:r w:rsidRPr="0062703A">
        <w:rPr>
          <w:rFonts w:cstheme="minorHAnsi"/>
          <w:sz w:val="20"/>
          <w:szCs w:val="20"/>
        </w:rPr>
        <w:t>amage to the target’s property</w:t>
      </w:r>
    </w:p>
    <w:p w:rsidR="0024193A" w:rsidRPr="0062703A" w:rsidRDefault="009815E5" w:rsidP="009815E5">
      <w:pPr>
        <w:tabs>
          <w:tab w:val="left" w:pos="240"/>
          <w:tab w:val="left" w:pos="1320"/>
          <w:tab w:val="left" w:pos="1920"/>
          <w:tab w:val="left" w:pos="2520"/>
          <w:tab w:val="left" w:pos="3720"/>
          <w:tab w:val="left" w:pos="4320"/>
          <w:tab w:val="left" w:pos="4920"/>
        </w:tabs>
        <w:rPr>
          <w:rFonts w:cstheme="minorHAnsi"/>
          <w:sz w:val="20"/>
          <w:szCs w:val="20"/>
        </w:rPr>
      </w:pPr>
      <w:r w:rsidRPr="0062703A">
        <w:rPr>
          <w:rFonts w:cstheme="minorHAnsi"/>
          <w:sz w:val="20"/>
          <w:szCs w:val="20"/>
        </w:rPr>
        <w:tab/>
      </w:r>
      <w:r w:rsidRPr="0062703A">
        <w:rPr>
          <w:rFonts w:cstheme="minorHAnsi"/>
          <w:sz w:val="20"/>
          <w:szCs w:val="20"/>
        </w:rPr>
        <w:tab/>
      </w:r>
      <w:r w:rsidR="0024193A" w:rsidRPr="0062703A">
        <w:rPr>
          <w:rFonts w:cstheme="minorHAnsi"/>
          <w:sz w:val="20"/>
          <w:szCs w:val="20"/>
        </w:rPr>
        <w:sym w:font="Wingdings" w:char="0071"/>
      </w:r>
      <w:r w:rsidR="00694113" w:rsidRPr="0062703A">
        <w:rPr>
          <w:rFonts w:cstheme="minorHAnsi"/>
          <w:sz w:val="20"/>
          <w:szCs w:val="20"/>
        </w:rPr>
        <w:t xml:space="preserve"> </w:t>
      </w:r>
      <w:r w:rsidR="00CE5255" w:rsidRPr="0062703A">
        <w:rPr>
          <w:rFonts w:cstheme="minorHAnsi"/>
          <w:sz w:val="20"/>
          <w:szCs w:val="20"/>
        </w:rPr>
        <w:t>Instilled fear of harm</w:t>
      </w:r>
    </w:p>
    <w:p w:rsidR="0024193A" w:rsidRPr="0062703A" w:rsidRDefault="0024193A" w:rsidP="009815E5">
      <w:pPr>
        <w:tabs>
          <w:tab w:val="left" w:pos="240"/>
          <w:tab w:val="left" w:pos="1320"/>
          <w:tab w:val="left" w:pos="1920"/>
          <w:tab w:val="left" w:pos="2520"/>
          <w:tab w:val="left" w:pos="3720"/>
          <w:tab w:val="left" w:pos="4320"/>
          <w:tab w:val="left" w:pos="4920"/>
        </w:tabs>
        <w:rPr>
          <w:rFonts w:cstheme="minorHAnsi"/>
          <w:sz w:val="20"/>
          <w:szCs w:val="20"/>
        </w:rPr>
      </w:pPr>
      <w:r w:rsidRPr="0062703A">
        <w:rPr>
          <w:rFonts w:cstheme="minorHAnsi"/>
          <w:sz w:val="20"/>
          <w:szCs w:val="20"/>
        </w:rPr>
        <w:tab/>
      </w:r>
      <w:r w:rsidRPr="0062703A">
        <w:rPr>
          <w:rFonts w:cstheme="minorHAnsi"/>
          <w:sz w:val="20"/>
          <w:szCs w:val="20"/>
        </w:rPr>
        <w:tab/>
      </w:r>
      <w:r w:rsidRPr="0062703A">
        <w:rPr>
          <w:rFonts w:cstheme="minorHAnsi"/>
          <w:sz w:val="20"/>
          <w:szCs w:val="20"/>
        </w:rPr>
        <w:sym w:font="Wingdings" w:char="0071"/>
      </w:r>
      <w:r w:rsidR="00CE5255" w:rsidRPr="0062703A">
        <w:rPr>
          <w:rFonts w:cstheme="minorHAnsi"/>
          <w:sz w:val="20"/>
          <w:szCs w:val="20"/>
        </w:rPr>
        <w:t xml:space="preserve"> Creating</w:t>
      </w:r>
      <w:r w:rsidRPr="0062703A">
        <w:rPr>
          <w:rFonts w:cstheme="minorHAnsi"/>
          <w:sz w:val="20"/>
          <w:szCs w:val="20"/>
        </w:rPr>
        <w:t xml:space="preserve"> a hostile environment at school</w:t>
      </w:r>
      <w:r w:rsidR="009815E5" w:rsidRPr="0062703A">
        <w:rPr>
          <w:rFonts w:cstheme="minorHAnsi"/>
          <w:sz w:val="20"/>
          <w:szCs w:val="20"/>
        </w:rPr>
        <w:t xml:space="preserve"> (e</w:t>
      </w:r>
      <w:r w:rsidR="00D14883">
        <w:rPr>
          <w:rFonts w:cstheme="minorHAnsi"/>
          <w:sz w:val="20"/>
          <w:szCs w:val="20"/>
        </w:rPr>
        <w:t>.</w:t>
      </w:r>
      <w:r w:rsidR="009815E5" w:rsidRPr="0062703A">
        <w:rPr>
          <w:rFonts w:cstheme="minorHAnsi"/>
          <w:sz w:val="20"/>
          <w:szCs w:val="20"/>
        </w:rPr>
        <w:t>g.</w:t>
      </w:r>
      <w:r w:rsidR="00CE5255" w:rsidRPr="0062703A">
        <w:rPr>
          <w:rFonts w:cstheme="minorHAnsi"/>
          <w:sz w:val="20"/>
          <w:szCs w:val="20"/>
        </w:rPr>
        <w:t xml:space="preserve"> involving others in</w:t>
      </w:r>
      <w:r w:rsidR="009815E5" w:rsidRPr="0062703A">
        <w:rPr>
          <w:rFonts w:cstheme="minorHAnsi"/>
          <w:sz w:val="20"/>
          <w:szCs w:val="20"/>
        </w:rPr>
        <w:t xml:space="preserve"> teasing, instigating crowds)</w:t>
      </w:r>
    </w:p>
    <w:p w:rsidR="009815E5" w:rsidRPr="0062703A" w:rsidRDefault="0024193A" w:rsidP="00A664C7">
      <w:pPr>
        <w:tabs>
          <w:tab w:val="left" w:pos="240"/>
          <w:tab w:val="left" w:pos="1320"/>
          <w:tab w:val="left" w:pos="1920"/>
          <w:tab w:val="left" w:pos="2520"/>
          <w:tab w:val="left" w:pos="3720"/>
          <w:tab w:val="left" w:pos="4320"/>
          <w:tab w:val="left" w:pos="4920"/>
        </w:tabs>
        <w:ind w:left="1350"/>
        <w:rPr>
          <w:rFonts w:cstheme="minorHAnsi"/>
          <w:sz w:val="20"/>
          <w:szCs w:val="20"/>
        </w:rPr>
      </w:pPr>
      <w:r w:rsidRPr="0062703A">
        <w:rPr>
          <w:rFonts w:cstheme="minorHAnsi"/>
          <w:sz w:val="20"/>
          <w:szCs w:val="20"/>
        </w:rPr>
        <w:sym w:font="Wingdings" w:char="0071"/>
      </w:r>
      <w:r w:rsidR="00780F30" w:rsidRPr="0062703A">
        <w:rPr>
          <w:rFonts w:cstheme="minorHAnsi"/>
          <w:sz w:val="20"/>
          <w:szCs w:val="20"/>
        </w:rPr>
        <w:t xml:space="preserve"> Significan</w:t>
      </w:r>
      <w:r w:rsidR="00694113" w:rsidRPr="0062703A">
        <w:rPr>
          <w:rFonts w:cstheme="minorHAnsi"/>
          <w:sz w:val="20"/>
          <w:szCs w:val="20"/>
        </w:rPr>
        <w:t>tly disrupted</w:t>
      </w:r>
      <w:r w:rsidRPr="0062703A">
        <w:rPr>
          <w:rFonts w:cstheme="minorHAnsi"/>
          <w:sz w:val="20"/>
          <w:szCs w:val="20"/>
        </w:rPr>
        <w:t xml:space="preserve"> the orderly operation of a school</w:t>
      </w:r>
      <w:r w:rsidR="00CE5255" w:rsidRPr="0062703A">
        <w:rPr>
          <w:rFonts w:cstheme="minorHAnsi"/>
          <w:sz w:val="20"/>
          <w:szCs w:val="20"/>
        </w:rPr>
        <w:t xml:space="preserve"> (even if event occurred outside school hours</w:t>
      </w:r>
      <w:r w:rsidR="009815E5" w:rsidRPr="0062703A">
        <w:rPr>
          <w:rFonts w:cstheme="minorHAnsi"/>
          <w:sz w:val="20"/>
          <w:szCs w:val="20"/>
        </w:rPr>
        <w:t xml:space="preserve"> or off school property</w:t>
      </w:r>
      <w:r w:rsidR="00CE5255" w:rsidRPr="0062703A">
        <w:rPr>
          <w:rFonts w:cstheme="minorHAnsi"/>
          <w:sz w:val="20"/>
          <w:szCs w:val="20"/>
        </w:rPr>
        <w:t>)</w:t>
      </w:r>
    </w:p>
    <w:sectPr w:rsidR="009815E5" w:rsidRPr="0062703A" w:rsidSect="00A664C7">
      <w:headerReference w:type="first" r:id="rId8"/>
      <w:footerReference w:type="first" r:id="rId9"/>
      <w:pgSz w:w="12240" w:h="15840"/>
      <w:pgMar w:top="1296" w:right="1008" w:bottom="1008" w:left="1008" w:header="720" w:footer="5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DD" w:rsidRDefault="00F86FDD" w:rsidP="00DE0068">
      <w:r>
        <w:separator/>
      </w:r>
    </w:p>
  </w:endnote>
  <w:endnote w:type="continuationSeparator" w:id="0">
    <w:p w:rsidR="00F86FDD" w:rsidRDefault="00F86FDD" w:rsidP="00DE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4C" w:rsidRDefault="0000624C" w:rsidP="00A664C7">
    <w:pPr>
      <w:rPr>
        <w:sz w:val="16"/>
        <w:szCs w:val="16"/>
      </w:rPr>
    </w:pPr>
    <w:r w:rsidRPr="00DE0068">
      <w:rPr>
        <w:sz w:val="16"/>
        <w:szCs w:val="16"/>
      </w:rPr>
      <w:t xml:space="preserve">Additional questions or requests for resources can be directed to </w:t>
    </w:r>
    <w:r>
      <w:rPr>
        <w:sz w:val="16"/>
        <w:szCs w:val="16"/>
      </w:rPr>
      <w:t>Stacy Clay</w:t>
    </w:r>
    <w:r w:rsidRPr="00DE0068">
      <w:rPr>
        <w:sz w:val="16"/>
        <w:szCs w:val="16"/>
      </w:rPr>
      <w:t xml:space="preserve"> (</w:t>
    </w:r>
    <w:hyperlink r:id="rId1" w:history="1">
      <w:r w:rsidRPr="00701848">
        <w:rPr>
          <w:rStyle w:val="Hyperlink"/>
          <w:sz w:val="16"/>
          <w:szCs w:val="16"/>
        </w:rPr>
        <w:t>stacy.clay@slps.org</w:t>
      </w:r>
    </w:hyperlink>
    <w:r w:rsidRPr="00DE0068">
      <w:rPr>
        <w:sz w:val="16"/>
        <w:szCs w:val="16"/>
      </w:rPr>
      <w:t xml:space="preserve">) </w:t>
    </w:r>
  </w:p>
  <w:p w:rsidR="0000624C" w:rsidRPr="00DE0068" w:rsidRDefault="0000624C" w:rsidP="00805C5C">
    <w:pPr>
      <w:rPr>
        <w:sz w:val="16"/>
        <w:szCs w:val="16"/>
      </w:rPr>
    </w:pPr>
    <w:r>
      <w:rPr>
        <w:sz w:val="16"/>
        <w:szCs w:val="16"/>
      </w:rPr>
      <w:t>Adopted from Baltimore City Schools Code of Conduct</w:t>
    </w:r>
  </w:p>
  <w:p w:rsidR="0000624C" w:rsidRDefault="00006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DD" w:rsidRDefault="00F86FDD" w:rsidP="00DE0068">
      <w:r>
        <w:separator/>
      </w:r>
    </w:p>
  </w:footnote>
  <w:footnote w:type="continuationSeparator" w:id="0">
    <w:p w:rsidR="00F86FDD" w:rsidRDefault="00F86FDD" w:rsidP="00DE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4C" w:rsidRPr="00AB11CA" w:rsidRDefault="00F86FDD" w:rsidP="001D793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6.95pt;margin-top:-26.25pt;width:62.25pt;height:43.5pt;z-index:-251658752;mso-position-horizontal-relative:text;mso-position-vertical-relative:text">
          <v:imagedata r:id="rId1" o:title="SLPS LOGO Feb 2014"/>
        </v:shape>
      </w:pic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2531403CCF744902AC196CA5F51E8FC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D1936">
          <w:rPr>
            <w:rFonts w:asciiTheme="majorHAnsi" w:eastAsiaTheme="majorEastAsia" w:hAnsiTheme="majorHAnsi" w:cstheme="majorBidi"/>
            <w:sz w:val="32"/>
            <w:szCs w:val="32"/>
          </w:rPr>
          <w:t>Bullying Reporting and Investigation Regulation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2D66"/>
    <w:multiLevelType w:val="hybridMultilevel"/>
    <w:tmpl w:val="92B6EAD2"/>
    <w:lvl w:ilvl="0" w:tplc="0D000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4E54"/>
    <w:multiLevelType w:val="hybridMultilevel"/>
    <w:tmpl w:val="70144B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3273F3"/>
    <w:multiLevelType w:val="hybridMultilevel"/>
    <w:tmpl w:val="6C5EDA80"/>
    <w:lvl w:ilvl="0" w:tplc="1F60F3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A7DC3"/>
    <w:multiLevelType w:val="hybridMultilevel"/>
    <w:tmpl w:val="696AA376"/>
    <w:lvl w:ilvl="0" w:tplc="79788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23A07"/>
    <w:multiLevelType w:val="hybridMultilevel"/>
    <w:tmpl w:val="E228D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F4AA2"/>
    <w:multiLevelType w:val="hybridMultilevel"/>
    <w:tmpl w:val="F81C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76BF3"/>
    <w:multiLevelType w:val="hybridMultilevel"/>
    <w:tmpl w:val="6FE4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B24F4"/>
    <w:multiLevelType w:val="hybridMultilevel"/>
    <w:tmpl w:val="EF2ACE9C"/>
    <w:lvl w:ilvl="0" w:tplc="ACF4B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15ACB"/>
    <w:multiLevelType w:val="hybridMultilevel"/>
    <w:tmpl w:val="C5E45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A5"/>
    <w:rsid w:val="0000624C"/>
    <w:rsid w:val="00006B2F"/>
    <w:rsid w:val="00007AF9"/>
    <w:rsid w:val="00014095"/>
    <w:rsid w:val="00025493"/>
    <w:rsid w:val="00042F45"/>
    <w:rsid w:val="000441B8"/>
    <w:rsid w:val="00047CC1"/>
    <w:rsid w:val="00061F9B"/>
    <w:rsid w:val="000858D8"/>
    <w:rsid w:val="00092B27"/>
    <w:rsid w:val="000A18E3"/>
    <w:rsid w:val="000B0125"/>
    <w:rsid w:val="000C2DA1"/>
    <w:rsid w:val="000C4101"/>
    <w:rsid w:val="000D3F25"/>
    <w:rsid w:val="000D7E6F"/>
    <w:rsid w:val="000E0CB5"/>
    <w:rsid w:val="000E121F"/>
    <w:rsid w:val="000E3E17"/>
    <w:rsid w:val="000F107F"/>
    <w:rsid w:val="000F5238"/>
    <w:rsid w:val="000F6F10"/>
    <w:rsid w:val="0010440A"/>
    <w:rsid w:val="00113FB2"/>
    <w:rsid w:val="001229D8"/>
    <w:rsid w:val="00124E2D"/>
    <w:rsid w:val="00132EBD"/>
    <w:rsid w:val="00141B9D"/>
    <w:rsid w:val="00150ABF"/>
    <w:rsid w:val="00170761"/>
    <w:rsid w:val="00170F24"/>
    <w:rsid w:val="001A114E"/>
    <w:rsid w:val="001A1356"/>
    <w:rsid w:val="001B30FD"/>
    <w:rsid w:val="001B78A9"/>
    <w:rsid w:val="001C236A"/>
    <w:rsid w:val="001C2A51"/>
    <w:rsid w:val="001D7930"/>
    <w:rsid w:val="001E0DF8"/>
    <w:rsid w:val="001E5027"/>
    <w:rsid w:val="001F12D3"/>
    <w:rsid w:val="001F5F27"/>
    <w:rsid w:val="00205D41"/>
    <w:rsid w:val="0024193A"/>
    <w:rsid w:val="002471BA"/>
    <w:rsid w:val="00262A13"/>
    <w:rsid w:val="00266F7D"/>
    <w:rsid w:val="002673BD"/>
    <w:rsid w:val="00294931"/>
    <w:rsid w:val="002A202A"/>
    <w:rsid w:val="002A5FD6"/>
    <w:rsid w:val="002B686E"/>
    <w:rsid w:val="002C45AA"/>
    <w:rsid w:val="002D67D7"/>
    <w:rsid w:val="002D7E9E"/>
    <w:rsid w:val="002E7DDF"/>
    <w:rsid w:val="003074AD"/>
    <w:rsid w:val="0032152B"/>
    <w:rsid w:val="00324EBF"/>
    <w:rsid w:val="003264B5"/>
    <w:rsid w:val="003460BF"/>
    <w:rsid w:val="00397F75"/>
    <w:rsid w:val="003B76B3"/>
    <w:rsid w:val="003F1469"/>
    <w:rsid w:val="003F756C"/>
    <w:rsid w:val="004052A2"/>
    <w:rsid w:val="0045224F"/>
    <w:rsid w:val="004646DD"/>
    <w:rsid w:val="00486BB6"/>
    <w:rsid w:val="00487DAB"/>
    <w:rsid w:val="004A003A"/>
    <w:rsid w:val="004B6911"/>
    <w:rsid w:val="004C731E"/>
    <w:rsid w:val="004D37E3"/>
    <w:rsid w:val="004E08D5"/>
    <w:rsid w:val="004E6C48"/>
    <w:rsid w:val="004F38A2"/>
    <w:rsid w:val="004F5A1E"/>
    <w:rsid w:val="004F7800"/>
    <w:rsid w:val="00512F5B"/>
    <w:rsid w:val="005151FE"/>
    <w:rsid w:val="00517563"/>
    <w:rsid w:val="0053704E"/>
    <w:rsid w:val="005436B0"/>
    <w:rsid w:val="0054677B"/>
    <w:rsid w:val="00561DA7"/>
    <w:rsid w:val="00563FF7"/>
    <w:rsid w:val="00587399"/>
    <w:rsid w:val="005B18B0"/>
    <w:rsid w:val="005C01AF"/>
    <w:rsid w:val="005C2936"/>
    <w:rsid w:val="005C5504"/>
    <w:rsid w:val="005D1936"/>
    <w:rsid w:val="005E1B07"/>
    <w:rsid w:val="005E2BFA"/>
    <w:rsid w:val="005E7A6A"/>
    <w:rsid w:val="005F482D"/>
    <w:rsid w:val="00602711"/>
    <w:rsid w:val="0061695D"/>
    <w:rsid w:val="00617C96"/>
    <w:rsid w:val="00623DB1"/>
    <w:rsid w:val="00624F58"/>
    <w:rsid w:val="0062703A"/>
    <w:rsid w:val="00634D00"/>
    <w:rsid w:val="00635078"/>
    <w:rsid w:val="00644535"/>
    <w:rsid w:val="00645536"/>
    <w:rsid w:val="0064769E"/>
    <w:rsid w:val="00662496"/>
    <w:rsid w:val="0066639B"/>
    <w:rsid w:val="006715B8"/>
    <w:rsid w:val="00680571"/>
    <w:rsid w:val="0068641A"/>
    <w:rsid w:val="0069365E"/>
    <w:rsid w:val="00694113"/>
    <w:rsid w:val="006A514A"/>
    <w:rsid w:val="006B67D2"/>
    <w:rsid w:val="006D2AFB"/>
    <w:rsid w:val="006D6ADC"/>
    <w:rsid w:val="006E1BED"/>
    <w:rsid w:val="006E5A2D"/>
    <w:rsid w:val="00704A15"/>
    <w:rsid w:val="00715E15"/>
    <w:rsid w:val="00716A84"/>
    <w:rsid w:val="00733894"/>
    <w:rsid w:val="0073426D"/>
    <w:rsid w:val="007344E9"/>
    <w:rsid w:val="00736FE4"/>
    <w:rsid w:val="00741954"/>
    <w:rsid w:val="00747187"/>
    <w:rsid w:val="0074753B"/>
    <w:rsid w:val="0076259A"/>
    <w:rsid w:val="007728A0"/>
    <w:rsid w:val="00774553"/>
    <w:rsid w:val="00780F30"/>
    <w:rsid w:val="00785E91"/>
    <w:rsid w:val="007A146A"/>
    <w:rsid w:val="007F6758"/>
    <w:rsid w:val="00802716"/>
    <w:rsid w:val="00805C5C"/>
    <w:rsid w:val="0081333F"/>
    <w:rsid w:val="00815039"/>
    <w:rsid w:val="00821806"/>
    <w:rsid w:val="00826590"/>
    <w:rsid w:val="008266C7"/>
    <w:rsid w:val="00836B4F"/>
    <w:rsid w:val="00842258"/>
    <w:rsid w:val="00846523"/>
    <w:rsid w:val="00860B7F"/>
    <w:rsid w:val="00880364"/>
    <w:rsid w:val="00881374"/>
    <w:rsid w:val="008925C2"/>
    <w:rsid w:val="008A325E"/>
    <w:rsid w:val="008A7F22"/>
    <w:rsid w:val="008C0A00"/>
    <w:rsid w:val="008C5AF4"/>
    <w:rsid w:val="008D19B0"/>
    <w:rsid w:val="008E716B"/>
    <w:rsid w:val="008F6B75"/>
    <w:rsid w:val="008F6D88"/>
    <w:rsid w:val="00902F80"/>
    <w:rsid w:val="00913A2E"/>
    <w:rsid w:val="009258EF"/>
    <w:rsid w:val="00936F1B"/>
    <w:rsid w:val="0094727B"/>
    <w:rsid w:val="0095511F"/>
    <w:rsid w:val="0096433B"/>
    <w:rsid w:val="00966921"/>
    <w:rsid w:val="00966B2B"/>
    <w:rsid w:val="009736D0"/>
    <w:rsid w:val="009815E5"/>
    <w:rsid w:val="0099254B"/>
    <w:rsid w:val="00997F16"/>
    <w:rsid w:val="009A13E3"/>
    <w:rsid w:val="009A2F70"/>
    <w:rsid w:val="009A67A4"/>
    <w:rsid w:val="009B12A1"/>
    <w:rsid w:val="009B296E"/>
    <w:rsid w:val="009B45FB"/>
    <w:rsid w:val="009C0071"/>
    <w:rsid w:val="009C1882"/>
    <w:rsid w:val="009C3B72"/>
    <w:rsid w:val="009E7495"/>
    <w:rsid w:val="00A02C87"/>
    <w:rsid w:val="00A03F9B"/>
    <w:rsid w:val="00A03FE2"/>
    <w:rsid w:val="00A05921"/>
    <w:rsid w:val="00A32B18"/>
    <w:rsid w:val="00A44621"/>
    <w:rsid w:val="00A5140D"/>
    <w:rsid w:val="00A54636"/>
    <w:rsid w:val="00A664C7"/>
    <w:rsid w:val="00A91463"/>
    <w:rsid w:val="00A91F2C"/>
    <w:rsid w:val="00A95291"/>
    <w:rsid w:val="00AB11CA"/>
    <w:rsid w:val="00AB7273"/>
    <w:rsid w:val="00AC1282"/>
    <w:rsid w:val="00AC28D6"/>
    <w:rsid w:val="00AC558E"/>
    <w:rsid w:val="00B079F2"/>
    <w:rsid w:val="00B1309C"/>
    <w:rsid w:val="00B160E3"/>
    <w:rsid w:val="00B3075B"/>
    <w:rsid w:val="00B341E2"/>
    <w:rsid w:val="00B408E7"/>
    <w:rsid w:val="00B43507"/>
    <w:rsid w:val="00B75CCA"/>
    <w:rsid w:val="00B94C57"/>
    <w:rsid w:val="00BA4B34"/>
    <w:rsid w:val="00BA6A10"/>
    <w:rsid w:val="00BB6393"/>
    <w:rsid w:val="00BD512A"/>
    <w:rsid w:val="00BE2E7F"/>
    <w:rsid w:val="00BE5D7E"/>
    <w:rsid w:val="00BF3F8B"/>
    <w:rsid w:val="00BF7024"/>
    <w:rsid w:val="00C01665"/>
    <w:rsid w:val="00C05FFE"/>
    <w:rsid w:val="00C3020F"/>
    <w:rsid w:val="00C318CF"/>
    <w:rsid w:val="00C567CC"/>
    <w:rsid w:val="00C675A5"/>
    <w:rsid w:val="00C761FD"/>
    <w:rsid w:val="00C81113"/>
    <w:rsid w:val="00C95FA6"/>
    <w:rsid w:val="00CB24EF"/>
    <w:rsid w:val="00CB44FA"/>
    <w:rsid w:val="00CC03C3"/>
    <w:rsid w:val="00CD4217"/>
    <w:rsid w:val="00CE357E"/>
    <w:rsid w:val="00CE4FCC"/>
    <w:rsid w:val="00CE5255"/>
    <w:rsid w:val="00CE5AA5"/>
    <w:rsid w:val="00CE63F0"/>
    <w:rsid w:val="00CF6E6E"/>
    <w:rsid w:val="00CF74B4"/>
    <w:rsid w:val="00D01A2D"/>
    <w:rsid w:val="00D14883"/>
    <w:rsid w:val="00D205A5"/>
    <w:rsid w:val="00D365D4"/>
    <w:rsid w:val="00D40A92"/>
    <w:rsid w:val="00D6643D"/>
    <w:rsid w:val="00D66953"/>
    <w:rsid w:val="00D70341"/>
    <w:rsid w:val="00D760AF"/>
    <w:rsid w:val="00D7733D"/>
    <w:rsid w:val="00D9264B"/>
    <w:rsid w:val="00D94BAA"/>
    <w:rsid w:val="00D97866"/>
    <w:rsid w:val="00DA5DCD"/>
    <w:rsid w:val="00DB17C1"/>
    <w:rsid w:val="00DB3FA4"/>
    <w:rsid w:val="00DB57F0"/>
    <w:rsid w:val="00DC01A2"/>
    <w:rsid w:val="00DE0068"/>
    <w:rsid w:val="00DF18C6"/>
    <w:rsid w:val="00DF47FF"/>
    <w:rsid w:val="00E05CCD"/>
    <w:rsid w:val="00E105F9"/>
    <w:rsid w:val="00E10755"/>
    <w:rsid w:val="00E208D1"/>
    <w:rsid w:val="00E20EA6"/>
    <w:rsid w:val="00E45064"/>
    <w:rsid w:val="00E457D6"/>
    <w:rsid w:val="00E507C3"/>
    <w:rsid w:val="00E668E0"/>
    <w:rsid w:val="00E73522"/>
    <w:rsid w:val="00E82D10"/>
    <w:rsid w:val="00EA150E"/>
    <w:rsid w:val="00EB4849"/>
    <w:rsid w:val="00EB7272"/>
    <w:rsid w:val="00EC7296"/>
    <w:rsid w:val="00ED006C"/>
    <w:rsid w:val="00F02306"/>
    <w:rsid w:val="00F37CFA"/>
    <w:rsid w:val="00F41AB6"/>
    <w:rsid w:val="00F41B46"/>
    <w:rsid w:val="00F539F3"/>
    <w:rsid w:val="00F6042D"/>
    <w:rsid w:val="00F63922"/>
    <w:rsid w:val="00F702A7"/>
    <w:rsid w:val="00F74D38"/>
    <w:rsid w:val="00F84054"/>
    <w:rsid w:val="00F86FDD"/>
    <w:rsid w:val="00FA5931"/>
    <w:rsid w:val="00FA65F5"/>
    <w:rsid w:val="00FA7973"/>
    <w:rsid w:val="00FC2381"/>
    <w:rsid w:val="00FC29D7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EEEB5A2-902A-4742-A5F2-9BD737B6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5A5"/>
    <w:pPr>
      <w:ind w:left="720"/>
      <w:contextualSpacing/>
    </w:pPr>
  </w:style>
  <w:style w:type="paragraph" w:customStyle="1" w:styleId="Default">
    <w:name w:val="Default"/>
    <w:rsid w:val="00617C9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12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9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068"/>
  </w:style>
  <w:style w:type="paragraph" w:styleId="Footer">
    <w:name w:val="footer"/>
    <w:basedOn w:val="Normal"/>
    <w:link w:val="FooterChar"/>
    <w:uiPriority w:val="99"/>
    <w:unhideWhenUsed/>
    <w:rsid w:val="00DE0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068"/>
  </w:style>
  <w:style w:type="paragraph" w:styleId="BalloonText">
    <w:name w:val="Balloon Text"/>
    <w:basedOn w:val="Normal"/>
    <w:link w:val="BalloonTextChar"/>
    <w:uiPriority w:val="99"/>
    <w:semiHidden/>
    <w:unhideWhenUsed/>
    <w:rsid w:val="00C05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5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cy.clay@slp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31403CCF744902AC196CA5F51E8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763C-51F6-462F-86CC-2E85559FF749}"/>
      </w:docPartPr>
      <w:docPartBody>
        <w:p w:rsidR="00AB0140" w:rsidRDefault="00EB2886" w:rsidP="00EB2886">
          <w:pPr>
            <w:pStyle w:val="2531403CCF744902AC196CA5F51E8F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5783"/>
    <w:rsid w:val="00017AB6"/>
    <w:rsid w:val="000425EE"/>
    <w:rsid w:val="00092DDB"/>
    <w:rsid w:val="000E0D28"/>
    <w:rsid w:val="00125681"/>
    <w:rsid w:val="0019610F"/>
    <w:rsid w:val="002B5B03"/>
    <w:rsid w:val="002E4FD4"/>
    <w:rsid w:val="00300275"/>
    <w:rsid w:val="00312C09"/>
    <w:rsid w:val="003E7F29"/>
    <w:rsid w:val="00414A8A"/>
    <w:rsid w:val="00520EC9"/>
    <w:rsid w:val="0062424E"/>
    <w:rsid w:val="006E42CC"/>
    <w:rsid w:val="006F522F"/>
    <w:rsid w:val="007350F3"/>
    <w:rsid w:val="007712BC"/>
    <w:rsid w:val="007E4D0C"/>
    <w:rsid w:val="00831CFC"/>
    <w:rsid w:val="00860F36"/>
    <w:rsid w:val="00AB0140"/>
    <w:rsid w:val="00B15783"/>
    <w:rsid w:val="00B44B41"/>
    <w:rsid w:val="00BA2468"/>
    <w:rsid w:val="00BE55D0"/>
    <w:rsid w:val="00C5203D"/>
    <w:rsid w:val="00CF26F0"/>
    <w:rsid w:val="00DC1B51"/>
    <w:rsid w:val="00E1385E"/>
    <w:rsid w:val="00E61443"/>
    <w:rsid w:val="00EA0E9F"/>
    <w:rsid w:val="00EB2886"/>
    <w:rsid w:val="00F6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DB49D4D5B246E4A223582CB4167B47">
    <w:name w:val="2EDB49D4D5B246E4A223582CB4167B47"/>
    <w:rsid w:val="00B15783"/>
  </w:style>
  <w:style w:type="paragraph" w:customStyle="1" w:styleId="2531403CCF744902AC196CA5F51E8FC7">
    <w:name w:val="2531403CCF744902AC196CA5F51E8FC7"/>
    <w:rsid w:val="00EB2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4C47-B5D3-416F-B2E2-204072BA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Bullying Reporting and Investigation Regulation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Bullying Reporting and Investigation Regulation</dc:title>
  <dc:creator>Windows User</dc:creator>
  <cp:lastModifiedBy>cgunn2045</cp:lastModifiedBy>
  <cp:revision>2</cp:revision>
  <cp:lastPrinted>2017-01-19T22:54:00Z</cp:lastPrinted>
  <dcterms:created xsi:type="dcterms:W3CDTF">2017-07-26T18:47:00Z</dcterms:created>
  <dcterms:modified xsi:type="dcterms:W3CDTF">2017-07-26T18:47:00Z</dcterms:modified>
</cp:coreProperties>
</file>